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76" w:rsidRDefault="00E137E2" w:rsidP="00E137E2">
      <w:pPr>
        <w:jc w:val="center"/>
        <w:rPr>
          <w:color w:val="E36C0A" w:themeColor="accent6" w:themeShade="BF"/>
          <w:sz w:val="40"/>
        </w:rPr>
      </w:pPr>
      <w:r w:rsidRPr="00E137E2">
        <w:rPr>
          <w:color w:val="E36C0A" w:themeColor="accent6" w:themeShade="BF"/>
          <w:sz w:val="40"/>
        </w:rPr>
        <w:t>Täitepideme kasutamine</w:t>
      </w:r>
    </w:p>
    <w:p w:rsidR="00E137E2" w:rsidRPr="00E137E2" w:rsidRDefault="00E137E2" w:rsidP="00E137E2">
      <w:pPr>
        <w:jc w:val="both"/>
        <w:rPr>
          <w:sz w:val="32"/>
        </w:rPr>
      </w:pPr>
    </w:p>
    <w:p w:rsidR="00E137E2" w:rsidRDefault="00E137E2" w:rsidP="00E137E2">
      <w:pPr>
        <w:jc w:val="both"/>
        <w:rPr>
          <w:sz w:val="32"/>
        </w:rPr>
      </w:pPr>
      <w:r w:rsidRPr="00E137E2">
        <w:rPr>
          <w:sz w:val="32"/>
        </w:rPr>
        <w:t>Järgi juhist ja koosta täiepideme abil loendid üksteise kõrvale Exceli töövihikus</w:t>
      </w:r>
    </w:p>
    <w:p w:rsidR="00E137E2" w:rsidRDefault="00E137E2" w:rsidP="00E137E2">
      <w:pPr>
        <w:jc w:val="both"/>
        <w:rPr>
          <w:sz w:val="32"/>
        </w:rPr>
      </w:pPr>
    </w:p>
    <w:p w:rsidR="00E137E2" w:rsidRPr="00E137E2" w:rsidRDefault="00E137E2" w:rsidP="00E137E2">
      <w:pPr>
        <w:pStyle w:val="Loendilik"/>
        <w:numPr>
          <w:ilvl w:val="0"/>
          <w:numId w:val="1"/>
        </w:numPr>
        <w:jc w:val="both"/>
        <w:rPr>
          <w:sz w:val="32"/>
        </w:rPr>
      </w:pPr>
      <w:r w:rsidRPr="00E137E2">
        <w:rPr>
          <w:sz w:val="32"/>
        </w:rPr>
        <w:t>Numbriloend 1 – 15</w:t>
      </w:r>
    </w:p>
    <w:p w:rsidR="00E137E2" w:rsidRPr="00E137E2" w:rsidRDefault="00E137E2" w:rsidP="00E137E2">
      <w:pPr>
        <w:pStyle w:val="Loendilik"/>
        <w:numPr>
          <w:ilvl w:val="0"/>
          <w:numId w:val="1"/>
        </w:numPr>
        <w:jc w:val="both"/>
        <w:rPr>
          <w:sz w:val="32"/>
        </w:rPr>
      </w:pPr>
      <w:r w:rsidRPr="00E137E2">
        <w:rPr>
          <w:sz w:val="32"/>
        </w:rPr>
        <w:t>Paarisnumbritega loend 1 – 40</w:t>
      </w:r>
    </w:p>
    <w:p w:rsidR="00E137E2" w:rsidRPr="00E137E2" w:rsidRDefault="00E137E2" w:rsidP="00E137E2">
      <w:pPr>
        <w:pStyle w:val="Loendilik"/>
        <w:numPr>
          <w:ilvl w:val="0"/>
          <w:numId w:val="1"/>
        </w:numPr>
        <w:jc w:val="both"/>
        <w:rPr>
          <w:sz w:val="32"/>
        </w:rPr>
      </w:pPr>
      <w:r w:rsidRPr="00E137E2">
        <w:rPr>
          <w:sz w:val="32"/>
        </w:rPr>
        <w:t>Koosta numbriloend alates numbrist 20 kuni numbrini - 5</w:t>
      </w:r>
    </w:p>
    <w:p w:rsidR="00E137E2" w:rsidRPr="00E137E2" w:rsidRDefault="00E137E2" w:rsidP="00E137E2">
      <w:pPr>
        <w:pStyle w:val="Loendilik"/>
        <w:numPr>
          <w:ilvl w:val="0"/>
          <w:numId w:val="1"/>
        </w:numPr>
        <w:jc w:val="both"/>
        <w:rPr>
          <w:sz w:val="32"/>
        </w:rPr>
      </w:pPr>
      <w:r w:rsidRPr="00E137E2">
        <w:rPr>
          <w:sz w:val="32"/>
        </w:rPr>
        <w:t>Kuude loend alates augustist</w:t>
      </w:r>
    </w:p>
    <w:p w:rsidR="00E137E2" w:rsidRPr="00E137E2" w:rsidRDefault="00E137E2" w:rsidP="00E137E2">
      <w:pPr>
        <w:pStyle w:val="Loendilik"/>
        <w:numPr>
          <w:ilvl w:val="0"/>
          <w:numId w:val="1"/>
        </w:numPr>
        <w:jc w:val="both"/>
        <w:rPr>
          <w:sz w:val="32"/>
        </w:rPr>
      </w:pPr>
      <w:r w:rsidRPr="00E137E2">
        <w:rPr>
          <w:sz w:val="32"/>
        </w:rPr>
        <w:t>Nädalapäevade loend alates reedest</w:t>
      </w:r>
    </w:p>
    <w:p w:rsidR="00E137E2" w:rsidRPr="00E137E2" w:rsidRDefault="00E137E2" w:rsidP="00E137E2">
      <w:pPr>
        <w:pStyle w:val="Loendilik"/>
        <w:numPr>
          <w:ilvl w:val="0"/>
          <w:numId w:val="1"/>
        </w:numPr>
        <w:jc w:val="both"/>
        <w:rPr>
          <w:sz w:val="32"/>
        </w:rPr>
      </w:pPr>
      <w:r w:rsidRPr="00E137E2">
        <w:rPr>
          <w:sz w:val="32"/>
        </w:rPr>
        <w:t>Loend tänasest kuupäevast kuni selle kuu lõpuni</w:t>
      </w:r>
    </w:p>
    <w:p w:rsidR="00E137E2" w:rsidRDefault="00E137E2" w:rsidP="00E137E2">
      <w:pPr>
        <w:pStyle w:val="Loendilik"/>
        <w:numPr>
          <w:ilvl w:val="0"/>
          <w:numId w:val="1"/>
        </w:numPr>
        <w:jc w:val="both"/>
        <w:rPr>
          <w:sz w:val="32"/>
        </w:rPr>
      </w:pPr>
      <w:r w:rsidRPr="00E137E2">
        <w:rPr>
          <w:sz w:val="32"/>
        </w:rPr>
        <w:t>Koosta enda klassi õpilaste loend ja kopeeri see täitepideme abil kolm korda</w:t>
      </w:r>
    </w:p>
    <w:p w:rsidR="00E137E2" w:rsidRPr="00E137E2" w:rsidRDefault="00E137E2" w:rsidP="00E137E2">
      <w:pPr>
        <w:pStyle w:val="Loendilik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Loend alates kella 12:00 kuni päeva lõpuni 1 tunni kaupa</w:t>
      </w:r>
      <w:bookmarkStart w:id="0" w:name="_GoBack"/>
      <w:bookmarkEnd w:id="0"/>
    </w:p>
    <w:p w:rsidR="00E137E2" w:rsidRPr="00E137E2" w:rsidRDefault="00E137E2" w:rsidP="00E137E2">
      <w:pPr>
        <w:jc w:val="both"/>
        <w:rPr>
          <w:sz w:val="32"/>
        </w:rPr>
      </w:pPr>
    </w:p>
    <w:sectPr w:rsidR="00E137E2" w:rsidRPr="00E137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56512"/>
    <w:multiLevelType w:val="hybridMultilevel"/>
    <w:tmpl w:val="4B7EA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59"/>
    <w:rsid w:val="001F0159"/>
    <w:rsid w:val="00E137E2"/>
    <w:rsid w:val="00F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13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1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MEGUSTA</dc:creator>
  <cp:keywords/>
  <dc:description/>
  <cp:lastModifiedBy>MEGUSTA</cp:lastModifiedBy>
  <cp:revision>2</cp:revision>
  <dcterms:created xsi:type="dcterms:W3CDTF">2015-05-10T09:55:00Z</dcterms:created>
  <dcterms:modified xsi:type="dcterms:W3CDTF">2015-05-10T10:02:00Z</dcterms:modified>
</cp:coreProperties>
</file>